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76" w:rsidRDefault="00845776" w:rsidP="00F642D9">
      <w:pPr>
        <w:tabs>
          <w:tab w:val="left" w:pos="5925"/>
        </w:tabs>
        <w:ind w:firstLine="567"/>
        <w:jc w:val="center"/>
        <w:rPr>
          <w:b/>
        </w:rPr>
      </w:pPr>
    </w:p>
    <w:p w:rsidR="00F642D9" w:rsidRPr="00845776" w:rsidRDefault="00F642D9" w:rsidP="00F642D9">
      <w:pPr>
        <w:tabs>
          <w:tab w:val="left" w:pos="5925"/>
        </w:tabs>
        <w:ind w:firstLine="567"/>
        <w:jc w:val="center"/>
        <w:rPr>
          <w:b/>
          <w:color w:val="C00000"/>
          <w:sz w:val="32"/>
          <w:szCs w:val="32"/>
        </w:rPr>
      </w:pPr>
      <w:r w:rsidRPr="00845776">
        <w:rPr>
          <w:b/>
          <w:color w:val="C00000"/>
          <w:sz w:val="32"/>
          <w:szCs w:val="32"/>
        </w:rPr>
        <w:t>Игры и упражнения по формированию коммуникативных способностей учащихся</w:t>
      </w:r>
    </w:p>
    <w:p w:rsidR="00F642D9" w:rsidRPr="00845776" w:rsidRDefault="00F642D9" w:rsidP="00F642D9">
      <w:pPr>
        <w:tabs>
          <w:tab w:val="left" w:pos="5925"/>
        </w:tabs>
        <w:ind w:firstLine="567"/>
        <w:jc w:val="center"/>
        <w:rPr>
          <w:b/>
          <w:sz w:val="16"/>
          <w:szCs w:val="16"/>
        </w:rPr>
      </w:pPr>
    </w:p>
    <w:p w:rsidR="00F642D9" w:rsidRPr="00845776" w:rsidRDefault="00F642D9" w:rsidP="00845776">
      <w:pPr>
        <w:widowControl w:val="0"/>
        <w:suppressAutoHyphens/>
        <w:autoSpaceDE w:val="0"/>
        <w:jc w:val="center"/>
        <w:rPr>
          <w:b/>
        </w:rPr>
      </w:pPr>
      <w:r w:rsidRPr="003229A9">
        <w:rPr>
          <w:b/>
        </w:rPr>
        <w:t>Создание условий для сплочения детского коллектива</w:t>
      </w:r>
      <w:r w:rsidRPr="003229A9">
        <w:t>.</w:t>
      </w:r>
    </w:p>
    <w:p w:rsidR="00F642D9" w:rsidRPr="00D67448" w:rsidRDefault="00F642D9" w:rsidP="00F642D9">
      <w:pPr>
        <w:ind w:firstLine="567"/>
        <w:rPr>
          <w:b/>
          <w:i/>
          <w:iCs/>
        </w:rPr>
      </w:pPr>
      <w:r w:rsidRPr="00D67448">
        <w:rPr>
          <w:b/>
          <w:i/>
          <w:iCs/>
        </w:rPr>
        <w:t>«Угадай»!</w:t>
      </w:r>
    </w:p>
    <w:p w:rsidR="00F642D9" w:rsidRPr="00D67448" w:rsidRDefault="00F642D9" w:rsidP="00F642D9">
      <w:pPr>
        <w:ind w:firstLine="567"/>
      </w:pPr>
      <w:r w:rsidRPr="00D67448">
        <w:t>Детям необходимо:</w:t>
      </w:r>
    </w:p>
    <w:p w:rsidR="00F642D9" w:rsidRPr="00D67448" w:rsidRDefault="00F642D9" w:rsidP="00F642D9">
      <w:pPr>
        <w:ind w:firstLine="567"/>
      </w:pPr>
      <w:r w:rsidRPr="00D67448">
        <w:t>- Угадать по голосу, кто позвал.</w:t>
      </w:r>
    </w:p>
    <w:p w:rsidR="00F642D9" w:rsidRPr="00D67448" w:rsidRDefault="00F642D9" w:rsidP="00F642D9">
      <w:pPr>
        <w:ind w:firstLine="567"/>
      </w:pPr>
      <w:r w:rsidRPr="00D67448">
        <w:t>- Угадать на ощупь кто из товарищей к тебе подошел.</w:t>
      </w:r>
    </w:p>
    <w:p w:rsidR="00F642D9" w:rsidRPr="00D67448" w:rsidRDefault="00F642D9" w:rsidP="00F642D9">
      <w:pPr>
        <w:ind w:firstLine="567"/>
      </w:pPr>
      <w:r w:rsidRPr="00D67448">
        <w:t>- Угадать человека по рукопожатию.</w:t>
      </w:r>
    </w:p>
    <w:p w:rsidR="00F642D9" w:rsidRPr="00D67448" w:rsidRDefault="00F642D9" w:rsidP="00F642D9">
      <w:pPr>
        <w:ind w:firstLine="567"/>
        <w:rPr>
          <w:i/>
          <w:iCs/>
        </w:rPr>
      </w:pPr>
      <w:r w:rsidRPr="00D67448">
        <w:rPr>
          <w:i/>
          <w:iCs/>
        </w:rPr>
        <w:t>«Одежда рассказывает»</w:t>
      </w:r>
    </w:p>
    <w:p w:rsidR="00F642D9" w:rsidRPr="00D67448" w:rsidRDefault="00F642D9" w:rsidP="00F642D9">
      <w:pPr>
        <w:ind w:firstLine="567"/>
      </w:pPr>
      <w:r w:rsidRPr="00D67448">
        <w:t>Выбираем вещи детей и предлагаем детям ответить на вопрос: как, глядя на вещь, мы можем охарактеризовать её владельца.</w:t>
      </w:r>
    </w:p>
    <w:p w:rsidR="00F642D9" w:rsidRPr="003229A9" w:rsidRDefault="00F642D9" w:rsidP="00F642D9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67448">
        <w:rPr>
          <w:b/>
          <w:i/>
        </w:rPr>
        <w:t>«Помоги другу»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Играют все дети группы. Они попали в болото. У каждо</w:t>
      </w:r>
      <w:r w:rsidRPr="00D67448">
        <w:softHyphen/>
        <w:t>го по три дощечки (три листа бумаги). Выбраться из болота можно только па</w:t>
      </w:r>
      <w:r w:rsidRPr="00D67448">
        <w:softHyphen/>
        <w:t>рами и только по дощечкам.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У одного из игроков сломались и по</w:t>
      </w:r>
      <w:r w:rsidRPr="00D67448">
        <w:softHyphen/>
        <w:t>шли ко дну две дощечки. Чтобы он не утонул, ему надо помочь - это может сделать партнер (его «пара»).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 роли потерпевшего и спасающего должен побывать каждый ребенок.</w:t>
      </w:r>
    </w:p>
    <w:p w:rsidR="00F642D9" w:rsidRPr="003229A9" w:rsidRDefault="00F642D9" w:rsidP="00F642D9">
      <w:pPr>
        <w:autoSpaceDE w:val="0"/>
        <w:autoSpaceDN w:val="0"/>
        <w:adjustRightInd w:val="0"/>
        <w:ind w:firstLine="567"/>
        <w:jc w:val="both"/>
      </w:pPr>
      <w:proofErr w:type="gramStart"/>
      <w:r w:rsidRPr="00D67448">
        <w:t>Оцениваются</w:t>
      </w:r>
      <w:proofErr w:type="gramEnd"/>
      <w:r w:rsidRPr="00D67448">
        <w:t xml:space="preserve"> как готовность прийти на помощь, так и предложенные вари</w:t>
      </w:r>
      <w:r w:rsidRPr="00D67448">
        <w:softHyphen/>
        <w:t>анты спасения.</w:t>
      </w:r>
    </w:p>
    <w:p w:rsidR="00F642D9" w:rsidRPr="00D67448" w:rsidRDefault="00F642D9" w:rsidP="00F642D9">
      <w:pPr>
        <w:ind w:firstLine="567"/>
        <w:jc w:val="both"/>
        <w:rPr>
          <w:b/>
          <w:i/>
        </w:rPr>
      </w:pPr>
      <w:r w:rsidRPr="00D67448">
        <w:rPr>
          <w:i/>
        </w:rPr>
        <w:t xml:space="preserve"> </w:t>
      </w:r>
      <w:r w:rsidRPr="00D67448">
        <w:rPr>
          <w:b/>
          <w:i/>
        </w:rPr>
        <w:t>«Зеркало»</w:t>
      </w:r>
    </w:p>
    <w:p w:rsidR="00F642D9" w:rsidRPr="00845776" w:rsidRDefault="00F642D9" w:rsidP="00845776">
      <w:pPr>
        <w:ind w:firstLine="567"/>
        <w:jc w:val="both"/>
        <w:rPr>
          <w:b/>
          <w:sz w:val="16"/>
          <w:szCs w:val="16"/>
        </w:rPr>
      </w:pPr>
      <w:r w:rsidRPr="00D67448">
        <w:t>Один участник становится водящим. Все должны представить, что он пришел в магазин, где много зеркал. Он становится в центр, а другие дети, «зеркала», встают полукругом вокруг него. Входящий будет показывать разные движения, а «зеркала» тотчас же должны повторять эти движения.</w:t>
      </w:r>
      <w:r w:rsidRPr="00D67448">
        <w:rPr>
          <w:b/>
        </w:rPr>
        <w:t xml:space="preserve"> </w:t>
      </w:r>
    </w:p>
    <w:p w:rsidR="00F642D9" w:rsidRPr="003229A9" w:rsidRDefault="00F642D9" w:rsidP="00845776">
      <w:pPr>
        <w:autoSpaceDE w:val="0"/>
        <w:autoSpaceDN w:val="0"/>
        <w:adjustRightInd w:val="0"/>
        <w:jc w:val="center"/>
        <w:rPr>
          <w:b/>
        </w:rPr>
      </w:pPr>
      <w:r w:rsidRPr="003229A9">
        <w:rPr>
          <w:b/>
        </w:rPr>
        <w:t>Развитие  слухового  восприятия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«Глухой телефон»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С помощью считалки выбирается те</w:t>
      </w:r>
      <w:r w:rsidRPr="00D67448">
        <w:softHyphen/>
        <w:t>лефонист. Он задумывает слово и пере</w:t>
      </w:r>
      <w:r w:rsidRPr="00D67448">
        <w:softHyphen/>
        <w:t>дает его первому игроку (на ухо, шепо</w:t>
      </w:r>
      <w:r w:rsidRPr="00D67448">
        <w:softHyphen/>
        <w:t>том), тот по цепочке следующему и т.д. Когда слово доходит до последнего игрока, телефони</w:t>
      </w:r>
      <w:proofErr w:type="gramStart"/>
      <w:r w:rsidRPr="00D67448">
        <w:t>ст спр</w:t>
      </w:r>
      <w:proofErr w:type="gramEnd"/>
      <w:r w:rsidRPr="00D67448">
        <w:t>ашивает его, какое слово он «получил по связи». Если слово названо неверно, телефонист проверя</w:t>
      </w:r>
      <w:r w:rsidRPr="00D67448">
        <w:softHyphen/>
        <w:t>ет каждого игрока и устанавливает, где рушилась связь.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«Цепочка слов»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 xml:space="preserve">Выбирается водящий. Он </w:t>
      </w:r>
      <w:proofErr w:type="gramStart"/>
      <w:r w:rsidRPr="00D67448">
        <w:t>придумывает и называет три-пять</w:t>
      </w:r>
      <w:proofErr w:type="gramEnd"/>
      <w:r w:rsidRPr="00D67448">
        <w:t xml:space="preserve"> слов, потом указыва</w:t>
      </w:r>
      <w:r w:rsidRPr="00D67448">
        <w:softHyphen/>
        <w:t>ет на любого игрока, который дол</w:t>
      </w:r>
      <w:r w:rsidRPr="00D67448">
        <w:softHyphen/>
        <w:t>жен повторить слова в той же последо</w:t>
      </w:r>
      <w:r w:rsidRPr="00D67448">
        <w:softHyphen/>
        <w:t>вательности. Если ребенок справляется с заданием, он становится водящим.</w:t>
      </w:r>
    </w:p>
    <w:p w:rsidR="00F642D9" w:rsidRPr="00845776" w:rsidRDefault="00F642D9" w:rsidP="00F642D9">
      <w:pPr>
        <w:tabs>
          <w:tab w:val="left" w:pos="5925"/>
        </w:tabs>
        <w:ind w:firstLine="567"/>
        <w:jc w:val="both"/>
        <w:rPr>
          <w:sz w:val="16"/>
          <w:szCs w:val="16"/>
        </w:rPr>
      </w:pPr>
    </w:p>
    <w:p w:rsidR="00F642D9" w:rsidRPr="003229A9" w:rsidRDefault="00F642D9" w:rsidP="00845776">
      <w:pPr>
        <w:autoSpaceDE w:val="0"/>
        <w:autoSpaceDN w:val="0"/>
        <w:adjustRightInd w:val="0"/>
        <w:jc w:val="center"/>
        <w:rPr>
          <w:b/>
        </w:rPr>
      </w:pPr>
      <w:r w:rsidRPr="003229A9">
        <w:rPr>
          <w:b/>
        </w:rPr>
        <w:t>Развитие  умения активно слушать, определять эмоциональное состояние других людей, выражать свои чувства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«Сказки наизнанку»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Кукольный или настольный театр по известной сказке.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Педагог предлагает детям придумать вариант сказки, где характеры героев изменены (например, колобок злой, а лиса добрая), и показать с помощью на</w:t>
      </w:r>
      <w:r w:rsidRPr="00D67448">
        <w:softHyphen/>
        <w:t>стольного театра, что может произойти в такой сказке.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«Азбука настроений»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proofErr w:type="gramStart"/>
      <w:r w:rsidRPr="00D67448">
        <w:t>Педагог  готовит шесть карточек, передающих разные настроения не</w:t>
      </w:r>
      <w:r w:rsidRPr="00D67448">
        <w:softHyphen/>
        <w:t>скольких персонажей (кошка, попугай, мышка, мужчина, женщина и т.д.): ра</w:t>
      </w:r>
      <w:r w:rsidRPr="00D67448">
        <w:softHyphen/>
        <w:t>дость, горе, испуг (страх), злость (агрес</w:t>
      </w:r>
      <w:r w:rsidRPr="00D67448">
        <w:softHyphen/>
        <w:t>сия), самодовольство (гордость), недо</w:t>
      </w:r>
      <w:r w:rsidRPr="00D67448">
        <w:softHyphen/>
        <w:t>вольство.</w:t>
      </w:r>
      <w:proofErr w:type="gramEnd"/>
    </w:p>
    <w:p w:rsidR="00F642D9" w:rsidRPr="003229A9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Детям предлагают выполнить такие задания, как «Определи настроение» (по карточкам); «Выбери героя» (с определенным настроением), расскажи, что с ним произошло, и объясни причину его эмоционального состояния.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«Пантомимические этюды»</w:t>
      </w:r>
    </w:p>
    <w:p w:rsidR="00F642D9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Детям предлагают пройтись так, как ходит маленькая девочка, мальчик в хо</w:t>
      </w:r>
      <w:r w:rsidRPr="00D67448">
        <w:softHyphen/>
        <w:t>рошем настроении, старик, ребенок, ко</w:t>
      </w:r>
      <w:r w:rsidRPr="00D67448">
        <w:softHyphen/>
        <w:t>торый только учится ходить, уставший человек и другие.</w:t>
      </w:r>
    </w:p>
    <w:p w:rsidR="00845776" w:rsidRPr="00845776" w:rsidRDefault="00845776" w:rsidP="0084577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642D9" w:rsidRPr="003229A9" w:rsidRDefault="00F642D9" w:rsidP="00845776">
      <w:pPr>
        <w:autoSpaceDE w:val="0"/>
        <w:autoSpaceDN w:val="0"/>
        <w:adjustRightInd w:val="0"/>
        <w:jc w:val="center"/>
      </w:pPr>
      <w:r w:rsidRPr="003229A9">
        <w:rPr>
          <w:b/>
        </w:rPr>
        <w:t>Формирование умения  слышать, понимать и подчиняться правилам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</w:t>
      </w:r>
      <w:proofErr w:type="spellStart"/>
      <w:r w:rsidRPr="00D67448">
        <w:rPr>
          <w:b/>
          <w:i/>
        </w:rPr>
        <w:t>Менялки</w:t>
      </w:r>
      <w:proofErr w:type="spellEnd"/>
      <w:r w:rsidRPr="00D67448">
        <w:rPr>
          <w:b/>
          <w:i/>
        </w:rPr>
        <w:t>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Игра проводится в кругу. Участники выбирают водящего. Он встает и выно</w:t>
      </w:r>
      <w:r w:rsidRPr="00D67448">
        <w:softHyphen/>
        <w:t>сит свой стул за круг - стульев стано</w:t>
      </w:r>
      <w:r w:rsidRPr="00D67448">
        <w:softHyphen/>
        <w:t>вится на один меньше, чем играющих.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lastRenderedPageBreak/>
        <w:t>Педагог  говорит: «Меняются ме</w:t>
      </w:r>
      <w:r w:rsidRPr="00D67448">
        <w:softHyphen/>
        <w:t>стами те, у кого... (светлые волосы, крас</w:t>
      </w:r>
      <w:r w:rsidRPr="00D67448">
        <w:softHyphen/>
        <w:t>ные носочки, синие шорты, косички и т.д.)». После этого имеющие названный признак должны быстро встать и поме</w:t>
      </w:r>
      <w:r w:rsidRPr="00D67448">
        <w:softHyphen/>
        <w:t>няться местами: водящий в это время старается занять освободившееся мес</w:t>
      </w:r>
      <w:r w:rsidRPr="00D67448">
        <w:softHyphen/>
        <w:t>то. Игрок, оставшийся без стула, стано</w:t>
      </w:r>
      <w:r w:rsidRPr="00D67448">
        <w:softHyphen/>
        <w:t>вится водящим.</w:t>
      </w:r>
    </w:p>
    <w:p w:rsidR="00F642D9" w:rsidRPr="00D67448" w:rsidRDefault="00F642D9" w:rsidP="00F642D9">
      <w:pPr>
        <w:autoSpaceDE w:val="0"/>
        <w:autoSpaceDN w:val="0"/>
        <w:adjustRightInd w:val="0"/>
        <w:jc w:val="both"/>
      </w:pPr>
    </w:p>
    <w:p w:rsidR="00F642D9" w:rsidRPr="00D67448" w:rsidRDefault="00F642D9" w:rsidP="00845776">
      <w:pPr>
        <w:autoSpaceDE w:val="0"/>
        <w:autoSpaceDN w:val="0"/>
        <w:adjustRightInd w:val="0"/>
        <w:jc w:val="center"/>
        <w:rPr>
          <w:b/>
        </w:rPr>
      </w:pPr>
      <w:r w:rsidRPr="003229A9">
        <w:rPr>
          <w:b/>
        </w:rPr>
        <w:t>Развитие умения задавать открытые и закрытые вопросы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«Почта»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Между участниками игры и водящим завязывается диалог.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Водящий. Динь, динь, динь!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Дети. Кто там?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Водящий. Почтальон.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Дети. Откуда?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Водящий. Из Рязани.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Дети. А что там делают?</w:t>
      </w:r>
    </w:p>
    <w:p w:rsidR="00F642D9" w:rsidRPr="003229A9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 xml:space="preserve">Водящий. Танцуют (поют, смеются, плавают, летают) и </w:t>
      </w:r>
      <w:proofErr w:type="spellStart"/>
      <w:r w:rsidRPr="00D67448">
        <w:t>тд</w:t>
      </w:r>
      <w:proofErr w:type="spellEnd"/>
      <w:r w:rsidRPr="00D67448">
        <w:t>. (дети изобража</w:t>
      </w:r>
      <w:r w:rsidRPr="00D67448">
        <w:softHyphen/>
        <w:t>ют действия, названные водящим).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«Угадай, что это?»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На столе стоит коробка, в которой лежит какой-нибудь предмет. Вызывают одного ребенка, он заглядывает в неё. Остальные дети задают ему вопро</w:t>
      </w:r>
      <w:r w:rsidRPr="00D67448">
        <w:softHyphen/>
        <w:t>сы о цвете, форме, качестве, свойствах и т.д. этого предмета до тех пор, пока не угадают, что лежит в коробке.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Правило: на все вопросы ведущему надо отве</w:t>
      </w:r>
      <w:r w:rsidRPr="00D67448">
        <w:softHyphen/>
        <w:t>чать только «Да» или «Нет».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</w:p>
    <w:p w:rsidR="00F642D9" w:rsidRPr="003229A9" w:rsidRDefault="00F642D9" w:rsidP="00845776">
      <w:pPr>
        <w:autoSpaceDE w:val="0"/>
        <w:autoSpaceDN w:val="0"/>
        <w:adjustRightInd w:val="0"/>
        <w:jc w:val="center"/>
        <w:rPr>
          <w:b/>
        </w:rPr>
      </w:pPr>
      <w:r w:rsidRPr="003229A9">
        <w:rPr>
          <w:b/>
        </w:rPr>
        <w:t>Формирование умения  работать по инструкции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«Обыграй превращение»</w:t>
      </w:r>
    </w:p>
    <w:p w:rsidR="00F642D9" w:rsidRPr="003229A9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Ведущий по кругу передает предметы (мяч, пирамидка, кубик и др.), называя их условными именами. Дети действуют с ними так, как если бы это были на</w:t>
      </w:r>
      <w:r w:rsidRPr="00D67448">
        <w:softHyphen/>
        <w:t xml:space="preserve">званные взрослым объекты. Например, по кругу передают мячик. </w:t>
      </w:r>
      <w:proofErr w:type="gramStart"/>
      <w:r w:rsidRPr="00D67448">
        <w:t>Ведущий на</w:t>
      </w:r>
      <w:r w:rsidRPr="00D67448">
        <w:softHyphen/>
        <w:t>зывает его «яблоко» - дети «едят» его, «моют», «нюхают» и т.д.</w:t>
      </w:r>
      <w:proofErr w:type="gramEnd"/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«Найди предмет»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Педагог прячет условный пред</w:t>
      </w:r>
      <w:r w:rsidRPr="00D67448">
        <w:softHyphen/>
        <w:t>мет (игрушка), а затем с помощью ко</w:t>
      </w:r>
      <w:r w:rsidRPr="00D67448">
        <w:softHyphen/>
        <w:t>манд типа «Шаг вправо, два шага вперед, три влево» ведет игрока к цели, помогая ему словами «тепло», «горячо», «холод</w:t>
      </w:r>
      <w:r w:rsidRPr="00D67448">
        <w:softHyphen/>
        <w:t>но». Когда дети научатся ориентиро</w:t>
      </w:r>
      <w:r w:rsidRPr="00D67448">
        <w:softHyphen/>
        <w:t>ваться в пространстве по словесным указаниям взрослого, можно использо</w:t>
      </w:r>
      <w:r w:rsidRPr="00D67448">
        <w:softHyphen/>
        <w:t>вать план-схему.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</w:p>
    <w:p w:rsidR="00F642D9" w:rsidRPr="003229A9" w:rsidRDefault="00F642D9" w:rsidP="00845776">
      <w:pPr>
        <w:jc w:val="center"/>
        <w:rPr>
          <w:b/>
        </w:rPr>
      </w:pPr>
      <w:r w:rsidRPr="003229A9">
        <w:rPr>
          <w:b/>
        </w:rPr>
        <w:t>Формирование умений совместно планировать действия, обсуждать их, договариваться друг с другом</w:t>
      </w:r>
    </w:p>
    <w:p w:rsidR="00F642D9" w:rsidRPr="003229A9" w:rsidRDefault="00F642D9" w:rsidP="00845776">
      <w:pPr>
        <w:ind w:firstLine="567"/>
        <w:jc w:val="center"/>
        <w:rPr>
          <w:b/>
          <w:i/>
        </w:rPr>
      </w:pPr>
      <w:r w:rsidRPr="00D67448">
        <w:rPr>
          <w:b/>
          <w:i/>
        </w:rPr>
        <w:t>«Неожиданные картинки»</w:t>
      </w:r>
    </w:p>
    <w:p w:rsidR="00F642D9" w:rsidRPr="00D67448" w:rsidRDefault="00F642D9" w:rsidP="00F642D9">
      <w:pPr>
        <w:ind w:firstLine="567"/>
        <w:jc w:val="both"/>
      </w:pPr>
      <w:r w:rsidRPr="00D67448">
        <w:t xml:space="preserve"> Материалы: Каждому ребенку нужна бумага и восковые мелки.</w:t>
      </w:r>
    </w:p>
    <w:p w:rsidR="00F642D9" w:rsidRPr="00D67448" w:rsidRDefault="00F642D9" w:rsidP="00F642D9">
      <w:pPr>
        <w:ind w:firstLine="567"/>
        <w:jc w:val="both"/>
      </w:pPr>
      <w:r>
        <w:t xml:space="preserve"> </w:t>
      </w:r>
      <w:r w:rsidRPr="00D67448">
        <w:t xml:space="preserve"> Дети садятся в один общий круг. Каждый берёт себе  по листу бумаги, начинает рисовать какую-нибудь картину (2-3 минуты.)</w:t>
      </w:r>
    </w:p>
    <w:p w:rsidR="00F642D9" w:rsidRPr="00D67448" w:rsidRDefault="00F642D9" w:rsidP="00F642D9">
      <w:pPr>
        <w:ind w:firstLine="567"/>
        <w:jc w:val="both"/>
      </w:pPr>
      <w:r>
        <w:t xml:space="preserve">   </w:t>
      </w:r>
      <w:r w:rsidRPr="00D67448">
        <w:t>По команде педагога  перестают рисовать и передают начатый рисунок своему соседу слева, который продолжает рисовать начатую им картину.</w:t>
      </w:r>
    </w:p>
    <w:p w:rsidR="00F642D9" w:rsidRPr="00D67448" w:rsidRDefault="00F642D9" w:rsidP="00F642D9">
      <w:pPr>
        <w:ind w:firstLine="567"/>
        <w:jc w:val="both"/>
      </w:pPr>
      <w:r>
        <w:t xml:space="preserve">   </w:t>
      </w:r>
      <w:r w:rsidRPr="00D67448">
        <w:t xml:space="preserve">Дайте детям возможность порисовать еще 2-3 минуты и попросите их снова передать свой рисунок соседу слева. </w:t>
      </w:r>
    </w:p>
    <w:p w:rsidR="00F642D9" w:rsidRPr="00D67448" w:rsidRDefault="00F642D9" w:rsidP="00F642D9">
      <w:pPr>
        <w:ind w:firstLine="567"/>
        <w:jc w:val="both"/>
      </w:pPr>
      <w:r w:rsidRPr="00D67448">
        <w:t>Вы можете оживить игру музыкальным сопровождением. Как только музыка останавливается, дети начинают меняться рисунками. В конце упражнения каждый ребенок получает ту картинку, которую он начал рисовать.</w:t>
      </w:r>
    </w:p>
    <w:p w:rsidR="00F642D9" w:rsidRPr="00D67448" w:rsidRDefault="00F642D9" w:rsidP="00F642D9">
      <w:pPr>
        <w:tabs>
          <w:tab w:val="left" w:pos="5925"/>
        </w:tabs>
        <w:ind w:firstLine="567"/>
        <w:jc w:val="both"/>
      </w:pPr>
    </w:p>
    <w:p w:rsidR="00F642D9" w:rsidRPr="003229A9" w:rsidRDefault="00F642D9" w:rsidP="00845776">
      <w:pPr>
        <w:autoSpaceDE w:val="0"/>
        <w:autoSpaceDN w:val="0"/>
        <w:adjustRightInd w:val="0"/>
        <w:jc w:val="center"/>
        <w:rPr>
          <w:b/>
        </w:rPr>
      </w:pPr>
      <w:r w:rsidRPr="003229A9">
        <w:rPr>
          <w:b/>
        </w:rPr>
        <w:t>Формируем умение  перефразировать сказанное (сохранив главный смысл)</w:t>
      </w:r>
    </w:p>
    <w:p w:rsidR="00F642D9" w:rsidRPr="003229A9" w:rsidRDefault="00F642D9" w:rsidP="00845776">
      <w:pPr>
        <w:autoSpaceDE w:val="0"/>
        <w:autoSpaceDN w:val="0"/>
        <w:adjustRightInd w:val="0"/>
        <w:jc w:val="center"/>
        <w:rPr>
          <w:b/>
          <w:i/>
        </w:rPr>
      </w:pPr>
      <w:r w:rsidRPr="00D67448">
        <w:rPr>
          <w:b/>
          <w:i/>
        </w:rPr>
        <w:t>«Скажи по-другому»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Взрослый говорит: «У одного мальчи</w:t>
      </w:r>
      <w:r w:rsidRPr="00D67448">
        <w:softHyphen/>
        <w:t xml:space="preserve">ка было плохое настроение. Какими словами можно про него сказать? Какой мальчик? (Печальный, грустный.) Да,  </w:t>
      </w:r>
      <w:proofErr w:type="gramStart"/>
      <w:r w:rsidRPr="00D67448">
        <w:t>печальный</w:t>
      </w:r>
      <w:proofErr w:type="gramEnd"/>
      <w:r w:rsidRPr="00D67448">
        <w:t xml:space="preserve">, грустный - это слова, близкие по значению, слова-друзья. Поэтому мы об этом мальчике можем сказать: Один мальчик был очень грустный». 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 xml:space="preserve"> </w:t>
      </w:r>
      <w:r w:rsidRPr="00D67448">
        <w:tab/>
        <w:t>Далее даются аналогичные задания: Девочка торопится в школу. (Какая она?) Мама посмотрела на вымытую по</w:t>
      </w:r>
      <w:r w:rsidRPr="00D67448">
        <w:softHyphen/>
        <w:t>суду. (Что о ней можно сказать?) Через окно видно, что идет сильный дождь. (Как об этом сказать иначе?)».</w:t>
      </w:r>
    </w:p>
    <w:p w:rsidR="00F642D9" w:rsidRPr="00D67448" w:rsidRDefault="00F642D9" w:rsidP="00F642D9">
      <w:pPr>
        <w:tabs>
          <w:tab w:val="left" w:pos="5925"/>
        </w:tabs>
        <w:ind w:firstLine="567"/>
        <w:jc w:val="both"/>
      </w:pP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229A9">
        <w:rPr>
          <w:b/>
        </w:rPr>
        <w:t>Формируем умение выделять основную идею высказывания, подводить итог</w:t>
      </w:r>
    </w:p>
    <w:p w:rsidR="00F642D9" w:rsidRPr="00D67448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«Подбери пословицу»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Взрослый называет несколько посло</w:t>
      </w:r>
      <w:r w:rsidRPr="00D67448">
        <w:softHyphen/>
        <w:t>виц и просит выбрать одну из них, кото</w:t>
      </w:r>
      <w:r w:rsidRPr="00D67448">
        <w:softHyphen/>
        <w:t>рая подходит к сюжетной картинке (подбираются заранее).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Примеры пословиц. У страха глаза ве</w:t>
      </w:r>
      <w:r w:rsidRPr="00D67448">
        <w:softHyphen/>
        <w:t>лики. Трусливому зайке и пенек - волк. Одна пчела много меда не носит. Как аукнется, так и откликнется.</w:t>
      </w:r>
    </w:p>
    <w:p w:rsidR="00F642D9" w:rsidRPr="003229A9" w:rsidRDefault="00F642D9" w:rsidP="0084577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D67448">
        <w:rPr>
          <w:b/>
          <w:i/>
        </w:rPr>
        <w:t>«Зеркало движений»</w:t>
      </w:r>
    </w:p>
    <w:p w:rsidR="00F642D9" w:rsidRPr="00D67448" w:rsidRDefault="00F642D9" w:rsidP="00F642D9">
      <w:pPr>
        <w:autoSpaceDE w:val="0"/>
        <w:autoSpaceDN w:val="0"/>
        <w:adjustRightInd w:val="0"/>
        <w:ind w:firstLine="567"/>
        <w:jc w:val="both"/>
      </w:pPr>
      <w:r w:rsidRPr="00D67448">
        <w:t>Один ребенок - «зеркало», все осталь</w:t>
      </w:r>
      <w:r w:rsidRPr="00D67448">
        <w:softHyphen/>
        <w:t>ные ненадолго закрывают глаза или от</w:t>
      </w:r>
      <w:r w:rsidRPr="00D67448">
        <w:softHyphen/>
        <w:t xml:space="preserve">ворачиваются. </w:t>
      </w:r>
      <w:proofErr w:type="gramStart"/>
      <w:r w:rsidRPr="00D67448">
        <w:t>Педагог</w:t>
      </w:r>
      <w:proofErr w:type="gramEnd"/>
      <w:r w:rsidRPr="00D67448">
        <w:t xml:space="preserve"> молча пока</w:t>
      </w:r>
      <w:r w:rsidRPr="00D67448">
        <w:softHyphen/>
        <w:t>зывает «зеркалу» какое-либо упражне</w:t>
      </w:r>
      <w:r w:rsidRPr="00D67448">
        <w:softHyphen/>
        <w:t>ние или ряд действий. Дети открывают глаза, а «зеркало» подробно рассказыва</w:t>
      </w:r>
      <w:r w:rsidRPr="00D67448">
        <w:softHyphen/>
        <w:t>ет, какие действия должны быть выполнены (отражены). Если у более полови</w:t>
      </w:r>
      <w:r w:rsidRPr="00D67448">
        <w:softHyphen/>
        <w:t>ны детей правильные действия не полу</w:t>
      </w:r>
      <w:r w:rsidRPr="00D67448">
        <w:softHyphen/>
        <w:t>чаются, выбирают новое «зеркало».</w:t>
      </w:r>
    </w:p>
    <w:p w:rsidR="00F642D9" w:rsidRPr="00D67448" w:rsidRDefault="00F642D9" w:rsidP="00F642D9">
      <w:pPr>
        <w:tabs>
          <w:tab w:val="left" w:pos="5925"/>
        </w:tabs>
        <w:ind w:firstLine="567"/>
        <w:jc w:val="both"/>
      </w:pPr>
      <w:r w:rsidRPr="00D67448">
        <w:t xml:space="preserve">                                                                                                     </w:t>
      </w:r>
    </w:p>
    <w:p w:rsidR="00767D88" w:rsidRDefault="00767D88"/>
    <w:p w:rsidR="00845776" w:rsidRDefault="00845776"/>
    <w:sectPr w:rsidR="00845776" w:rsidSect="00845776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D9"/>
    <w:rsid w:val="00414AC7"/>
    <w:rsid w:val="006E1B78"/>
    <w:rsid w:val="00767D88"/>
    <w:rsid w:val="007E1B6C"/>
    <w:rsid w:val="00841DF7"/>
    <w:rsid w:val="00845776"/>
    <w:rsid w:val="009433A4"/>
    <w:rsid w:val="00AE01BC"/>
    <w:rsid w:val="00B41F41"/>
    <w:rsid w:val="00D736EA"/>
    <w:rsid w:val="00D8089D"/>
    <w:rsid w:val="00F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2017-11-10T10:56:00Z</dcterms:created>
  <dcterms:modified xsi:type="dcterms:W3CDTF">2017-11-10T11:10:00Z</dcterms:modified>
</cp:coreProperties>
</file>