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4" w:rsidRPr="00A94425" w:rsidRDefault="00A94425">
      <w:pPr>
        <w:rPr>
          <w:rFonts w:ascii="Arial" w:hAnsi="Arial" w:cs="Arial"/>
          <w:b/>
          <w:color w:val="1E4C9A"/>
          <w:sz w:val="40"/>
          <w:szCs w:val="40"/>
          <w:shd w:val="clear" w:color="auto" w:fill="FFFFFF"/>
        </w:rPr>
      </w:pPr>
      <w:r w:rsidRPr="00A94425">
        <w:rPr>
          <w:rFonts w:ascii="Arial" w:hAnsi="Arial" w:cs="Arial"/>
          <w:b/>
          <w:color w:val="1E4C9A"/>
          <w:sz w:val="40"/>
          <w:szCs w:val="40"/>
          <w:shd w:val="clear" w:color="auto" w:fill="FFFFFF"/>
        </w:rPr>
        <w:t>Правила поведения на железной дороге</w:t>
      </w:r>
    </w:p>
    <w:p w:rsidR="00A94425" w:rsidRDefault="00A94425">
      <w:r>
        <w:rPr>
          <w:noProof/>
          <w:lang w:eastAsia="ru-RU"/>
        </w:rPr>
        <w:drawing>
          <wp:inline distT="0" distB="0" distL="0" distR="0">
            <wp:extent cx="4267200" cy="1639570"/>
            <wp:effectExtent l="19050" t="0" r="0" b="0"/>
            <wp:docPr id="1" name="Рисунок 1" descr="http://324school.spb.ru/2012_2013/railway/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4school.spb.ru/2012_2013/railway/tr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425">
        <w:rPr>
          <w:shd w:val="clear" w:color="auto" w:fill="FFFFFF"/>
        </w:rPr>
        <w:tab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</w:t>
      </w:r>
      <w:r w:rsidRPr="00A9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425">
        <w:rPr>
          <w:rFonts w:ascii="Times New Roman" w:hAnsi="Times New Roman" w:cs="Times New Roman"/>
          <w:sz w:val="28"/>
          <w:szCs w:val="28"/>
        </w:rPr>
        <w:br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большинстве участков железных дорог скорость поездов достигает до</w:t>
      </w:r>
      <w:r w:rsidRPr="00A9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425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140 км/ч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A94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425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зоной повышенной опасности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94425">
        <w:rPr>
          <w:rFonts w:ascii="Times New Roman" w:hAnsi="Times New Roman" w:cs="Times New Roman"/>
          <w:sz w:val="28"/>
          <w:szCs w:val="28"/>
        </w:rPr>
        <w:br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скейтах</w:t>
      </w:r>
      <w:proofErr w:type="spellEnd"/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санках и сноубордах.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Устраивая подвижные игры на территории объектов железнодорожного транспорта, 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подвергаете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здоровье окружающих людей, лок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омотивной бригады и пассажиров,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поезде.</w:t>
      </w:r>
      <w:r w:rsidRPr="00A94425">
        <w:rPr>
          <w:rFonts w:ascii="Times New Roman" w:hAnsi="Times New Roman" w:cs="Times New Roman"/>
          <w:sz w:val="28"/>
          <w:szCs w:val="28"/>
        </w:rPr>
        <w:br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4425">
        <w:rPr>
          <w:rFonts w:ascii="Times New Roman" w:hAnsi="Times New Roman" w:cs="Times New Roman"/>
          <w:sz w:val="28"/>
          <w:szCs w:val="28"/>
          <w:shd w:val="clear" w:color="auto" w:fill="FFFFFF"/>
        </w:rPr>
        <w:t>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</w:p>
    <w:p w:rsidR="00A94425" w:rsidRPr="00A94425" w:rsidRDefault="00A94425" w:rsidP="00A9442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4425" w:rsidRPr="00A94425" w:rsidRDefault="00A94425" w:rsidP="00A94425">
      <w:pPr>
        <w:jc w:val="both"/>
        <w:rPr>
          <w:b/>
          <w:bCs/>
          <w:color w:val="FF0000"/>
          <w:sz w:val="24"/>
          <w:szCs w:val="24"/>
          <w:shd w:val="clear" w:color="auto" w:fill="FFFFFF"/>
        </w:rPr>
      </w:pPr>
      <w:proofErr w:type="gramStart"/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НАПОМИНАЕМ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ВАМ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,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ЧТО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НАХОЖДЕНИЕ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НА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ЖЕЛЕЗНОДОРОЖНЫХ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ПУТЯХ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,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ПЕРЕХОД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ИХ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В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НЕ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УСТАНОВЛЕННЫХ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МЕСТАХ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,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ОЗОРСТВО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,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ХУЛИГАНСТВО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И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НЕОБДУМАННЫЕ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ПОСТУПКИ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ВСЕГДА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СВЯЗАНЫ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С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РИСКОМ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И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ОПАСНОСТЬЮ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ДЛЯ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ЖИЗНИ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,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ВО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ИЗБЕЖАНИЕ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ЧЕГО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ВАМ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НЕОБХОДИМО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СТРОГО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СОБЛЮДАТЬ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УСТАНОВЛЕННЫЕ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НА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ЖЕЛЕЗНЫХ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ДОРОГАХ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ПРАВИЛА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БЕЗОПАСНОГО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 xml:space="preserve"> </w:t>
      </w:r>
      <w:r w:rsidRPr="00A94425">
        <w:rPr>
          <w:rStyle w:val="a5"/>
          <w:rFonts w:ascii="Helvetica" w:hAnsi="Helvetica" w:hint="eastAsia"/>
          <w:color w:val="FF0000"/>
          <w:sz w:val="24"/>
          <w:szCs w:val="24"/>
          <w:shd w:val="clear" w:color="auto" w:fill="FFFFFF"/>
        </w:rPr>
        <w:t>ПОВЕДЕНИЯ</w:t>
      </w:r>
      <w:r w:rsidRPr="00A94425">
        <w:rPr>
          <w:rStyle w:val="a5"/>
          <w:rFonts w:ascii="Helvetica" w:hAnsi="Helvetica"/>
          <w:color w:val="FF0000"/>
          <w:sz w:val="24"/>
          <w:szCs w:val="24"/>
          <w:shd w:val="clear" w:color="auto" w:fill="FFFFFF"/>
        </w:rPr>
        <w:t>.</w:t>
      </w:r>
      <w:proofErr w:type="gramEnd"/>
    </w:p>
    <w:p w:rsidR="00A94425" w:rsidRDefault="00A94425" w:rsidP="00A94425">
      <w:pPr>
        <w:rPr>
          <w:b/>
          <w:sz w:val="28"/>
          <w:szCs w:val="28"/>
        </w:rPr>
      </w:pPr>
      <w:hyperlink r:id="rId5" w:tgtFrame="_blank" w:history="1">
        <w:r w:rsidRPr="00A94425">
          <w:rPr>
            <w:rStyle w:val="a7"/>
            <w:rFonts w:ascii="Helvetica" w:hAnsi="Helvetica"/>
            <w:b/>
            <w:color w:val="1E4C9A"/>
            <w:sz w:val="28"/>
            <w:szCs w:val="28"/>
            <w:shd w:val="clear" w:color="auto" w:fill="FFFFFF"/>
          </w:rPr>
          <w:t>Посмотреть презентацию</w:t>
        </w:r>
      </w:hyperlink>
      <w:r w:rsidRPr="00A94425">
        <w:rPr>
          <w:b/>
          <w:sz w:val="28"/>
          <w:szCs w:val="28"/>
        </w:rPr>
        <w:t xml:space="preserve">:   </w:t>
      </w:r>
    </w:p>
    <w:p w:rsidR="00A94425" w:rsidRPr="00A94425" w:rsidRDefault="00A94425" w:rsidP="00A94425">
      <w:pPr>
        <w:pStyle w:val="a6"/>
      </w:pPr>
    </w:p>
    <w:p w:rsidR="00A94425" w:rsidRDefault="00A94425" w:rsidP="00A94425">
      <w:pPr>
        <w:rPr>
          <w:sz w:val="28"/>
          <w:szCs w:val="28"/>
          <w:shd w:val="clear" w:color="auto" w:fill="FFFFFF"/>
        </w:rPr>
      </w:pPr>
      <w:hyperlink r:id="rId6" w:history="1">
        <w:r w:rsidRPr="008E0E0A">
          <w:rPr>
            <w:rStyle w:val="a7"/>
            <w:sz w:val="28"/>
            <w:szCs w:val="28"/>
            <w:shd w:val="clear" w:color="auto" w:fill="FFFFFF"/>
          </w:rPr>
          <w:t>http://324school.spb.ru/images/stories/videos/RZD.swf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A94425" w:rsidRPr="00A94425" w:rsidRDefault="00A94425" w:rsidP="00A94425">
      <w:pPr>
        <w:shd w:val="clear" w:color="auto" w:fill="FFFFFF"/>
        <w:spacing w:before="414" w:after="166" w:line="301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A9442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lastRenderedPageBreak/>
        <w:t>Выписка из Правил нахождения граждан на объектах инфраструктуры железнодорожного транспорта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7"/>
        <w:gridCol w:w="4109"/>
        <w:gridCol w:w="2586"/>
      </w:tblGrid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9700" cy="1524000"/>
                  <wp:effectExtent l="19050" t="0" r="0" b="0"/>
                  <wp:wrapSquare wrapText="bothSides"/>
                  <wp:docPr id="14" name="Рисунок 2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железнодорожные пути можно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только в установленных местах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пользуясь при этом пешеходными мостами, тоннелями, переездами.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станциях, где мостов и тоннелей нет, граждане </w:t>
            </w:r>
            <w:proofErr w:type="spellStart"/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</w:t>
            </w:r>
            <w:proofErr w:type="spellEnd"/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железнодорожные пути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настилам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в местах, где установлены указатели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«Переход через пути».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переходить пути на железнодорожных переездах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закрытом шлагбауме или показании красного сигнала светофора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переездной сигнализации.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419225"/>
                  <wp:effectExtent l="19050" t="0" r="0" b="0"/>
                  <wp:wrapSquare wrapText="bothSides"/>
                  <wp:docPr id="13" name="Рисунок 3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1524000"/>
                  <wp:effectExtent l="19050" t="0" r="0" b="0"/>
                  <wp:wrapSquare wrapText="bothSides"/>
                  <wp:docPr id="12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переходе через железнодорожные пути необходимо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убедиться в отсутствии движущегося поезда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локомотива или вагонов.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Ходить по железнодорожным путям категорически запрещается!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71600" cy="1524000"/>
                  <wp:effectExtent l="19050" t="0" r="0" b="0"/>
                  <wp:wrapSquare wrapText="bothSides"/>
                  <wp:docPr id="11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409700"/>
                  <wp:effectExtent l="19050" t="0" r="0" b="0"/>
                  <wp:wrapSquare wrapText="bothSides"/>
                  <wp:docPr id="3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перебегать через железнодорожные пути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близко идущим поездом,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если расстояние до него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400 м - запрещаетс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переходить железнодорожные пути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чем за 10 минут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 прохода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скоростного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поезда.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009650"/>
                  <wp:effectExtent l="19050" t="0" r="0" b="0"/>
                  <wp:wrapSquare wrapText="bothSides"/>
                  <wp:docPr id="2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425" w:rsidRPr="00A94425" w:rsidTr="00A94425">
        <w:trPr>
          <w:trHeight w:val="297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524000"/>
                  <wp:effectExtent l="1905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Категорически запрещается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станциях и перегонах п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одлезать под вагоны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перелезать через автосцепки для прохода через путь.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 проходить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вдоль железнодорожных путей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ближе 5 метров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крайнего рельса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14450" cy="1524000"/>
                  <wp:effectExtent l="19050" t="0" r="0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1524000"/>
                  <wp:effectExtent l="19050" t="0" r="0" b="0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Запрещается в охранных зонах контактной сети </w:t>
            </w:r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набрасывать на провода контактной сети, опоры и приближать к ним посторонние предметы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подниматься на опоры.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425" w:rsidRPr="00A94425" w:rsidRDefault="00A94425" w:rsidP="00A944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He</w:t>
            </w:r>
            <w:proofErr w:type="spellEnd"/>
            <w:r w:rsidRPr="00A94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наушники и мобильные телефоны</w:t>
            </w:r>
            <w:r w:rsidRPr="00A94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 переходе через железнодорожные пути!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461135" cy="1524000"/>
                  <wp:effectExtent l="19050" t="0" r="5715" b="0"/>
                  <wp:docPr id="4" name="Рисунок 4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25" w:rsidRPr="00A94425" w:rsidRDefault="00A94425" w:rsidP="00A94425">
      <w:pPr>
        <w:shd w:val="clear" w:color="auto" w:fill="FFFFFF"/>
        <w:spacing w:before="414" w:after="166" w:line="301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A9442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t>А также</w:t>
      </w: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5"/>
        <w:gridCol w:w="3268"/>
        <w:gridCol w:w="2469"/>
      </w:tblGrid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A94425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lang w:eastAsia="ru-RU"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A94425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lang w:eastAsia="ru-RU"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A94425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lang w:eastAsia="ru-RU"/>
              </w:rPr>
              <w:t>Не поднимайся на крыши вагонов поездов!</w:t>
            </w:r>
          </w:p>
        </w:tc>
      </w:tr>
      <w:tr w:rsidR="00A94425" w:rsidRPr="00A94425" w:rsidTr="00A944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524000" cy="1261110"/>
                  <wp:effectExtent l="19050" t="0" r="0" b="0"/>
                  <wp:docPr id="5" name="Рисунок 5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334770" cy="1524000"/>
                  <wp:effectExtent l="19050" t="0" r="0" b="0"/>
                  <wp:docPr id="6" name="Рисунок 6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425" w:rsidRPr="00A94425" w:rsidRDefault="00A94425" w:rsidP="00A94425">
            <w:pPr>
              <w:spacing w:after="0" w:line="301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>
                  <wp:extent cx="1071880" cy="1524000"/>
                  <wp:effectExtent l="19050" t="0" r="0" b="0"/>
                  <wp:docPr id="7" name="Рисунок 7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25" w:rsidRPr="00A94425" w:rsidRDefault="00A94425" w:rsidP="00A94425">
      <w:pPr>
        <w:shd w:val="clear" w:color="auto" w:fill="FFFFFF"/>
        <w:spacing w:before="414" w:after="166" w:line="301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A9442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t>Некоторые факты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остановки поезда</w:t>
      </w:r>
      <w:r w:rsidRPr="00A94425">
        <w:rPr>
          <w:rFonts w:ascii="Times New Roman" w:hAnsi="Times New Roman" w:cs="Times New Roman"/>
          <w:sz w:val="28"/>
          <w:szCs w:val="28"/>
          <w:lang w:eastAsia="ru-RU"/>
        </w:rPr>
        <w:t>, движущегося со скоростью 60-70 км/ч, </w:t>
      </w: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необходимо 600-700 метро</w:t>
      </w:r>
      <w:r w:rsidRPr="00A94425">
        <w:rPr>
          <w:rFonts w:ascii="Times New Roman" w:hAnsi="Times New Roman" w:cs="Times New Roman"/>
          <w:sz w:val="28"/>
          <w:szCs w:val="28"/>
          <w:lang w:eastAsia="ru-RU"/>
        </w:rPr>
        <w:t>в. Масса локомотива превышает 500 тонн, а грузового состава – 5 тысяч тонн!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425">
        <w:rPr>
          <w:rFonts w:ascii="Times New Roman" w:hAnsi="Times New Roman" w:cs="Times New Roman"/>
          <w:sz w:val="28"/>
          <w:szCs w:val="28"/>
          <w:lang w:eastAsia="ru-RU"/>
        </w:rPr>
        <w:t>Напряжение в проводах контактной сети чрезвычайно высокое: </w:t>
      </w: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27500 вольт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425">
        <w:rPr>
          <w:rFonts w:ascii="Times New Roman" w:hAnsi="Times New Roman" w:cs="Times New Roman"/>
          <w:sz w:val="28"/>
          <w:szCs w:val="28"/>
          <w:lang w:eastAsia="ru-RU"/>
        </w:rPr>
        <w:t>Поезд, идущий со скоростью 100-120 км/час, </w:t>
      </w: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одну секунду преодолевает 30 метров</w:t>
      </w:r>
      <w:r w:rsidRPr="00A94425">
        <w:rPr>
          <w:rFonts w:ascii="Times New Roman" w:hAnsi="Times New Roman" w:cs="Times New Roman"/>
          <w:sz w:val="28"/>
          <w:szCs w:val="28"/>
          <w:lang w:eastAsia="ru-RU"/>
        </w:rPr>
        <w:t>. А пешеходу, для того чтобы перейти через железнодорожный путь, требуется не менее пяти-шести секунд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425">
        <w:rPr>
          <w:rFonts w:ascii="Times New Roman" w:hAnsi="Times New Roman" w:cs="Times New Roman"/>
          <w:sz w:val="28"/>
          <w:szCs w:val="28"/>
          <w:lang w:eastAsia="ru-RU"/>
        </w:rPr>
        <w:t xml:space="preserve">Лишь на первый взгляд безопасны неподвижные вагоны. Подходить к ним </w:t>
      </w:r>
      <w:proofErr w:type="gramStart"/>
      <w:r w:rsidRPr="00A94425">
        <w:rPr>
          <w:rFonts w:ascii="Times New Roman" w:hAnsi="Times New Roman" w:cs="Times New Roman"/>
          <w:sz w:val="28"/>
          <w:szCs w:val="28"/>
          <w:lang w:eastAsia="ru-RU"/>
        </w:rPr>
        <w:t>ближе</w:t>
      </w:r>
      <w:proofErr w:type="gramEnd"/>
      <w:r w:rsidRPr="00A94425">
        <w:rPr>
          <w:rFonts w:ascii="Times New Roman" w:hAnsi="Times New Roman" w:cs="Times New Roman"/>
          <w:sz w:val="28"/>
          <w:szCs w:val="28"/>
          <w:lang w:eastAsia="ru-RU"/>
        </w:rPr>
        <w:t xml:space="preserve"> чем на пять метров, подлезать под вагоны нельзя</w:t>
      </w: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каждый вагон на станции находится в работе, поэтому он может начать движение в любую секунду</w:t>
      </w:r>
      <w:r w:rsidRPr="00A94425">
        <w:rPr>
          <w:rFonts w:ascii="Times New Roman" w:hAnsi="Times New Roman" w:cs="Times New Roman"/>
          <w:sz w:val="28"/>
          <w:szCs w:val="28"/>
          <w:lang w:eastAsia="ru-RU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4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Сила воздушного потока, создаваемого двумя встречными составами, составляет 16 тонн</w:t>
      </w:r>
      <w:r w:rsidRPr="00A94425">
        <w:rPr>
          <w:rFonts w:ascii="Times New Roman" w:hAnsi="Times New Roman" w:cs="Times New Roman"/>
          <w:sz w:val="28"/>
          <w:szCs w:val="28"/>
          <w:lang w:eastAsia="ru-RU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A94425" w:rsidRPr="00A94425" w:rsidRDefault="00A94425" w:rsidP="00A944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94425" w:rsidRPr="00A94425" w:rsidSect="00A94425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25"/>
    <w:rsid w:val="000A217B"/>
    <w:rsid w:val="004D0CD0"/>
    <w:rsid w:val="004E074E"/>
    <w:rsid w:val="005B1124"/>
    <w:rsid w:val="00A94425"/>
    <w:rsid w:val="00B9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24"/>
  </w:style>
  <w:style w:type="paragraph" w:styleId="3">
    <w:name w:val="heading 3"/>
    <w:basedOn w:val="a"/>
    <w:link w:val="30"/>
    <w:uiPriority w:val="9"/>
    <w:qFormat/>
    <w:rsid w:val="00A9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425"/>
  </w:style>
  <w:style w:type="character" w:styleId="a5">
    <w:name w:val="Strong"/>
    <w:basedOn w:val="a0"/>
    <w:uiPriority w:val="22"/>
    <w:qFormat/>
    <w:rsid w:val="00A94425"/>
    <w:rPr>
      <w:b/>
      <w:bCs/>
    </w:rPr>
  </w:style>
  <w:style w:type="paragraph" w:styleId="a6">
    <w:name w:val="No Spacing"/>
    <w:uiPriority w:val="1"/>
    <w:qFormat/>
    <w:rsid w:val="00A9442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44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4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324school.spb.ru/images/stories/videos/RZD.swf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324school.spb.ru/images/stories/videos/RZD.swf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Volodina,Marina</dc:creator>
  <cp:keywords/>
  <dc:description/>
  <cp:lastModifiedBy>Volodina,Marina</cp:lastModifiedBy>
  <cp:revision>1</cp:revision>
  <dcterms:created xsi:type="dcterms:W3CDTF">2015-06-05T03:18:00Z</dcterms:created>
  <dcterms:modified xsi:type="dcterms:W3CDTF">2015-06-05T03:29:00Z</dcterms:modified>
</cp:coreProperties>
</file>